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2017年湖北省科学技术突出贡献奖提名表</w:t>
      </w:r>
      <w:bookmarkEnd w:id="0"/>
      <w:r>
        <w:rPr>
          <w:rFonts w:hint="eastAsia" w:ascii="方正小标宋简体" w:eastAsia="方正小标宋简体"/>
          <w:sz w:val="32"/>
          <w:szCs w:val="32"/>
        </w:rPr>
        <w:t>（专家推荐用）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24"/>
        <w:gridCol w:w="791"/>
        <w:gridCol w:w="1655"/>
        <w:gridCol w:w="1132"/>
        <w:gridCol w:w="165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91" w:type="dxa"/>
            <w:gridSpan w:val="3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被提名人姓名</w:t>
            </w:r>
          </w:p>
        </w:tc>
        <w:tc>
          <w:tcPr>
            <w:tcW w:w="1655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450" w:type="dxa"/>
            <w:gridSpan w:val="3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91" w:type="dxa"/>
            <w:gridSpan w:val="3"/>
          </w:tcPr>
          <w:p>
            <w:pPr>
              <w:spacing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4450" w:type="dxa"/>
            <w:gridSpan w:val="3"/>
          </w:tcPr>
          <w:p>
            <w:pPr>
              <w:spacing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提 名 专 家</w:t>
            </w:r>
          </w:p>
        </w:tc>
        <w:tc>
          <w:tcPr>
            <w:tcW w:w="4302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302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302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302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302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302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8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推荐理由（1000字以内）</w:t>
            </w:r>
          </w:p>
        </w:tc>
        <w:tc>
          <w:tcPr>
            <w:tcW w:w="6896" w:type="dxa"/>
            <w:gridSpan w:val="5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推荐人（签名）：______________________________</w:t>
      </w:r>
    </w:p>
    <w:p>
      <w:pPr>
        <w:spacing w:after="100" w:afterAutospacing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被提名人所在单位（盖章）：____________________</w:t>
      </w:r>
    </w:p>
    <w:p>
      <w:pPr>
        <w:spacing w:after="100" w:afterAutospacing="1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2017年湖北省科学技术突出贡献奖提名表（单位推荐用）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34"/>
        <w:gridCol w:w="793"/>
        <w:gridCol w:w="1659"/>
        <w:gridCol w:w="1135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3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被提名人姓名</w:t>
            </w: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443" w:type="dxa"/>
            <w:gridSpan w:val="2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3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443" w:type="dxa"/>
            <w:gridSpan w:val="2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 荐 单 位</w:t>
            </w:r>
          </w:p>
        </w:tc>
        <w:tc>
          <w:tcPr>
            <w:tcW w:w="4121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08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</w:trPr>
        <w:tc>
          <w:tcPr>
            <w:tcW w:w="1401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推荐理由（1000字以内）</w:t>
            </w:r>
          </w:p>
        </w:tc>
        <w:tc>
          <w:tcPr>
            <w:tcW w:w="6895" w:type="dxa"/>
            <w:gridSpan w:val="4"/>
          </w:tcPr>
          <w:p>
            <w:pPr>
              <w:spacing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before="312" w:beforeLines="100" w:after="100" w:afterAutospacing="1"/>
        <w:ind w:right="630" w:right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推荐单位法人代表签名及单位公章：</w:t>
      </w:r>
    </w:p>
    <w:p>
      <w:pPr>
        <w:spacing w:after="100" w:afterAutospacing="1"/>
        <w:ind w:right="630" w:right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1.______________________________</w:t>
      </w:r>
    </w:p>
    <w:p>
      <w:pPr>
        <w:spacing w:after="100" w:afterAutospacing="1"/>
        <w:ind w:right="630" w:right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2.______________________________</w:t>
      </w:r>
    </w:p>
    <w:p>
      <w:pPr>
        <w:spacing w:after="100" w:afterAutospacing="1"/>
        <w:ind w:right="630" w:rightChars="300"/>
        <w:jc w:val="right"/>
      </w:pPr>
      <w:r>
        <w:rPr>
          <w:rFonts w:hint="eastAsia"/>
          <w:sz w:val="32"/>
          <w:szCs w:val="32"/>
        </w:rPr>
        <w:t>3.______________________________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2"/>
    <w:rsid w:val="004518F2"/>
    <w:rsid w:val="00762009"/>
    <w:rsid w:val="00AB665E"/>
    <w:rsid w:val="00BE2119"/>
    <w:rsid w:val="00C27302"/>
    <w:rsid w:val="00F8546A"/>
    <w:rsid w:val="6A9C74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2017-03-22T03:51:00Z</dcterms:created>
  <dc:creator>.</dc:creator>
  <cp:lastModifiedBy>HKH</cp:lastModifiedBy>
  <dcterms:modified xsi:type="dcterms:W3CDTF">2017-03-31T04:29:08Z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